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63" w:rsidRPr="00065563" w:rsidRDefault="00065563" w:rsidP="00065563">
      <w:pPr>
        <w:shd w:val="clear" w:color="auto" w:fill="FFFFFF"/>
        <w:spacing w:after="0" w:line="240" w:lineRule="auto"/>
        <w:jc w:val="center"/>
        <w:outlineLvl w:val="1"/>
        <w:rPr>
          <w:rFonts w:ascii="Times New Roman" w:eastAsia="Times New Roman" w:hAnsi="Times New Roman" w:cs="Times New Roman"/>
          <w:b/>
          <w:sz w:val="28"/>
          <w:szCs w:val="28"/>
          <w:u w:val="single"/>
          <w:lang w:eastAsia="ru-RU"/>
        </w:rPr>
      </w:pPr>
      <w:r w:rsidRPr="00065563">
        <w:rPr>
          <w:rFonts w:ascii="Times New Roman" w:eastAsia="Times New Roman" w:hAnsi="Times New Roman" w:cs="Times New Roman"/>
          <w:b/>
          <w:sz w:val="28"/>
          <w:szCs w:val="28"/>
          <w:u w:val="single"/>
          <w:lang w:eastAsia="ru-RU"/>
        </w:rPr>
        <w:t>Ужесточена административная ответственность за правонарушения в области воинского учета</w:t>
      </w:r>
    </w:p>
    <w:p w:rsidR="00F67702" w:rsidRPr="00065563" w:rsidRDefault="00F67702" w:rsidP="00065563">
      <w:pPr>
        <w:ind w:firstLine="709"/>
        <w:jc w:val="center"/>
        <w:rPr>
          <w:rFonts w:ascii="Times New Roman" w:hAnsi="Times New Roman" w:cs="Times New Roman"/>
          <w:b/>
          <w:sz w:val="28"/>
          <w:szCs w:val="28"/>
          <w:u w:val="single"/>
        </w:rPr>
      </w:pP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Федеральным законом от 24.04.2020 года № 132-ФЗ внесены изменения в Кодекс Российской Федерации об административных правонарушениях, которыми усилена административная ответственность за административные правонарушения в области воинского учета.</w:t>
      </w: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Так, за непредставление руководителем организации, должностным лицом органа местного самоуправления в установленный срок в военный комиссариат списков граждан, подлежащих первоначальной постановке на воинский учет, предусмотрен штраф в размере от 1 до 3 тыс. руб., ранее от 300</w:t>
      </w:r>
      <w:r>
        <w:rPr>
          <w:rFonts w:ascii="Times New Roman" w:eastAsia="Times New Roman" w:hAnsi="Times New Roman" w:cs="Times New Roman"/>
          <w:color w:val="333333"/>
          <w:sz w:val="28"/>
          <w:szCs w:val="28"/>
          <w:lang w:eastAsia="ru-RU"/>
        </w:rPr>
        <w:t xml:space="preserve"> руб.</w:t>
      </w:r>
      <w:r w:rsidRPr="00065563">
        <w:rPr>
          <w:rFonts w:ascii="Times New Roman" w:eastAsia="Times New Roman" w:hAnsi="Times New Roman" w:cs="Times New Roman"/>
          <w:color w:val="333333"/>
          <w:sz w:val="28"/>
          <w:szCs w:val="28"/>
          <w:lang w:eastAsia="ru-RU"/>
        </w:rPr>
        <w:t xml:space="preserve"> до 1 тыс. руб. (ст. 21.1 КоАП РФ).</w:t>
      </w: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 xml:space="preserve">Такие же штрафы в повышенном размере для указанных лиц определены за </w:t>
      </w:r>
      <w:proofErr w:type="spellStart"/>
      <w:r w:rsidRPr="00065563">
        <w:rPr>
          <w:rFonts w:ascii="Times New Roman" w:eastAsia="Times New Roman" w:hAnsi="Times New Roman" w:cs="Times New Roman"/>
          <w:color w:val="333333"/>
          <w:sz w:val="28"/>
          <w:szCs w:val="28"/>
          <w:lang w:eastAsia="ru-RU"/>
        </w:rPr>
        <w:t>неоповещение</w:t>
      </w:r>
      <w:proofErr w:type="spellEnd"/>
      <w:r w:rsidRPr="00065563">
        <w:rPr>
          <w:rFonts w:ascii="Times New Roman" w:eastAsia="Times New Roman" w:hAnsi="Times New Roman" w:cs="Times New Roman"/>
          <w:color w:val="333333"/>
          <w:sz w:val="28"/>
          <w:szCs w:val="28"/>
          <w:lang w:eastAsia="ru-RU"/>
        </w:rPr>
        <w:t xml:space="preserve"> граждан о вызове их по повестке военного комиссариата (ст. 21.2 КоАП РФ) и за несвоевременное представление сведений об изменениях состава постоянно проживающих граждан или граждан, пребывающих более 3 месяцев в месте временного пребывания, состоящих или обязанных состоять на воинском учете (ст. 21.3 КоАП РФ), а также и для должностных лиц учреждений МСЭ (ч. 1 ст. 21.4 КоАП РФ), органов ЗАГС (ч. 2 ст. 21.4 КоАП РФ), не сообщивших необходимые сведения о признании гражданина инвалидом, об изменении записи актов гражданского состояния.</w:t>
      </w: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За несообщение руководителем организации или ответственным лицом за воинский учет в военкомат сведений о приеме указанных граждан на работу или увольнении с работы (отчисленных с учебы) штраф составит от 1 до 5 тыс. руб. (ч. 3 ст. 21.4 КоАП РФ).</w:t>
      </w: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 xml:space="preserve">За неявку по повестке в военкомат без уважительной причины, </w:t>
      </w:r>
      <w:proofErr w:type="spellStart"/>
      <w:r w:rsidRPr="00065563">
        <w:rPr>
          <w:rFonts w:ascii="Times New Roman" w:eastAsia="Times New Roman" w:hAnsi="Times New Roman" w:cs="Times New Roman"/>
          <w:color w:val="333333"/>
          <w:sz w:val="28"/>
          <w:szCs w:val="28"/>
          <w:lang w:eastAsia="ru-RU"/>
        </w:rPr>
        <w:t>неизвещение</w:t>
      </w:r>
      <w:proofErr w:type="spellEnd"/>
      <w:r w:rsidRPr="00065563">
        <w:rPr>
          <w:rFonts w:ascii="Times New Roman" w:eastAsia="Times New Roman" w:hAnsi="Times New Roman" w:cs="Times New Roman"/>
          <w:color w:val="333333"/>
          <w:sz w:val="28"/>
          <w:szCs w:val="28"/>
          <w:lang w:eastAsia="ru-RU"/>
        </w:rPr>
        <w:t xml:space="preserve"> об изменении сведений о семейном положении, об образовании или переезде и т.д. (ст. 21.5 КоАП РФ), за уклонение от медицинского обследования (ст. 21.6 КоАП РФ), за умышленную порчу, утрату документов воинского учета (ст. 21.7 КоАП РФ) вместо размеров штрафа от 100 до 500 руб. для гражданина, состоящего или обязанного состоять на воинском учете, теперь законом предусмотрены штрафные санкции в повышенном размере от 500 руб. до 3 тыс. руб.</w:t>
      </w:r>
    </w:p>
    <w:p w:rsidR="00065563" w:rsidRPr="00065563" w:rsidRDefault="00065563" w:rsidP="0006556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065563">
        <w:rPr>
          <w:rFonts w:ascii="Times New Roman" w:eastAsia="Times New Roman" w:hAnsi="Times New Roman" w:cs="Times New Roman"/>
          <w:color w:val="333333"/>
          <w:sz w:val="28"/>
          <w:szCs w:val="28"/>
          <w:lang w:eastAsia="ru-RU"/>
        </w:rPr>
        <w:t>Срок давности привлечения к административной ответственности за все указанные административные правонарушения в области воинского учета увеличен до 3 лет.</w:t>
      </w:r>
    </w:p>
    <w:p w:rsidR="00065563" w:rsidRDefault="00065563" w:rsidP="00065563">
      <w:pPr>
        <w:ind w:firstLine="709"/>
        <w:jc w:val="center"/>
        <w:rPr>
          <w:rFonts w:ascii="Times New Roman" w:hAnsi="Times New Roman" w:cs="Times New Roman"/>
          <w:b/>
          <w:sz w:val="28"/>
          <w:szCs w:val="28"/>
          <w:u w:val="single"/>
        </w:rPr>
      </w:pPr>
    </w:p>
    <w:p w:rsidR="00065563" w:rsidRDefault="00065563" w:rsidP="00065563">
      <w:pPr>
        <w:ind w:firstLine="709"/>
        <w:jc w:val="center"/>
        <w:rPr>
          <w:rFonts w:ascii="Times New Roman" w:hAnsi="Times New Roman" w:cs="Times New Roman"/>
          <w:b/>
          <w:sz w:val="28"/>
          <w:szCs w:val="28"/>
          <w:u w:val="single"/>
        </w:rPr>
      </w:pPr>
      <w:bookmarkStart w:id="0" w:name="_GoBack"/>
      <w:bookmarkEnd w:id="0"/>
    </w:p>
    <w:p w:rsidR="00065563" w:rsidRPr="00F3774A" w:rsidRDefault="00065563" w:rsidP="00065563">
      <w:pPr>
        <w:ind w:firstLine="709"/>
        <w:jc w:val="both"/>
        <w:rPr>
          <w:rFonts w:ascii="Times New Roman" w:hAnsi="Times New Roman" w:cs="Times New Roman"/>
          <w:b/>
          <w:sz w:val="28"/>
          <w:szCs w:val="28"/>
        </w:rPr>
      </w:pPr>
      <w:r w:rsidRPr="00F3774A">
        <w:rPr>
          <w:rFonts w:ascii="Times New Roman" w:hAnsi="Times New Roman" w:cs="Times New Roman"/>
          <w:b/>
          <w:sz w:val="28"/>
          <w:szCs w:val="28"/>
        </w:rPr>
        <w:t xml:space="preserve">Разъяснения действующего законодательства подготовлены прокуратурой Кузнецкого района. </w:t>
      </w:r>
    </w:p>
    <w:p w:rsidR="00065563" w:rsidRPr="00065563" w:rsidRDefault="00065563" w:rsidP="00065563">
      <w:pPr>
        <w:ind w:firstLine="709"/>
        <w:jc w:val="center"/>
        <w:rPr>
          <w:rFonts w:ascii="Times New Roman" w:hAnsi="Times New Roman" w:cs="Times New Roman"/>
          <w:b/>
          <w:sz w:val="28"/>
          <w:szCs w:val="28"/>
          <w:u w:val="single"/>
        </w:rPr>
      </w:pPr>
    </w:p>
    <w:sectPr w:rsidR="00065563" w:rsidRPr="00065563" w:rsidSect="0006556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AD"/>
    <w:rsid w:val="00065563"/>
    <w:rsid w:val="001210AD"/>
    <w:rsid w:val="00F67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7AEB"/>
  <w15:chartTrackingRefBased/>
  <w15:docId w15:val="{EA145DD6-D869-459B-B5F6-E50ED81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655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556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4854">
      <w:bodyDiv w:val="1"/>
      <w:marLeft w:val="0"/>
      <w:marRight w:val="0"/>
      <w:marTop w:val="0"/>
      <w:marBottom w:val="0"/>
      <w:divBdr>
        <w:top w:val="none" w:sz="0" w:space="0" w:color="auto"/>
        <w:left w:val="none" w:sz="0" w:space="0" w:color="auto"/>
        <w:bottom w:val="none" w:sz="0" w:space="0" w:color="auto"/>
        <w:right w:val="none" w:sz="0" w:space="0" w:color="auto"/>
      </w:divBdr>
    </w:div>
    <w:div w:id="11791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2</cp:revision>
  <dcterms:created xsi:type="dcterms:W3CDTF">2020-06-04T12:01:00Z</dcterms:created>
  <dcterms:modified xsi:type="dcterms:W3CDTF">2020-06-04T12:05:00Z</dcterms:modified>
</cp:coreProperties>
</file>